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8F2DF" w14:textId="1C83FFB6" w:rsidR="003A3C8B" w:rsidRDefault="3C7383C4">
      <w:pPr>
        <w:jc w:val="center"/>
        <w:rPr>
          <w:b/>
          <w:bCs/>
          <w:sz w:val="22"/>
          <w:szCs w:val="22"/>
          <w:lang w:val="en-US"/>
        </w:rPr>
      </w:pPr>
      <w:r w:rsidRPr="3C7383C4">
        <w:rPr>
          <w:b/>
          <w:bCs/>
          <w:sz w:val="22"/>
          <w:szCs w:val="22"/>
        </w:rPr>
        <w:t>Załącznik nr 3d  –  UPS (3 szt.)</w:t>
      </w:r>
    </w:p>
    <w:p w14:paraId="10F1E415" w14:textId="77777777" w:rsidR="003A3C8B" w:rsidRDefault="00496D0F">
      <w:pPr>
        <w:jc w:val="center"/>
        <w:rPr>
          <w:b/>
          <w:bCs/>
          <w:sz w:val="22"/>
          <w:szCs w:val="22"/>
        </w:rPr>
      </w:pPr>
      <w:r>
        <w:br/>
      </w:r>
      <w:r w:rsidR="3C7383C4" w:rsidRPr="3C7383C4">
        <w:rPr>
          <w:b/>
          <w:bCs/>
          <w:sz w:val="22"/>
          <w:szCs w:val="22"/>
        </w:rPr>
        <w:t>Tabela zgodności oferowanego przedmiotu zamówienia z wymaganiami Zamawiającego.</w:t>
      </w:r>
    </w:p>
    <w:p w14:paraId="77603029" w14:textId="77777777" w:rsidR="003A3C8B" w:rsidRDefault="3C7383C4">
      <w:pPr>
        <w:jc w:val="center"/>
        <w:rPr>
          <w:sz w:val="22"/>
          <w:szCs w:val="22"/>
        </w:rPr>
      </w:pPr>
      <w:r w:rsidRPr="3C7383C4">
        <w:rPr>
          <w:sz w:val="22"/>
          <w:szCs w:val="22"/>
        </w:rPr>
        <w:t>* Należy zakreślić znakiem X odpowiednią kratkę: pod „tak” jeżeli oferowany przedmiot spełnia dane wymaganie minimalne (parametr) lub pod „nie” jeżeli go nie spełnia, wypełnić pole „Wartość/Nazwa” jeżeli pole nie jest przekreślone.</w:t>
      </w:r>
    </w:p>
    <w:p w14:paraId="672A6659" w14:textId="77777777" w:rsidR="003A3C8B" w:rsidRDefault="003A3C8B">
      <w:pPr>
        <w:rPr>
          <w:sz w:val="22"/>
          <w:szCs w:val="22"/>
        </w:rPr>
      </w:pPr>
    </w:p>
    <w:tbl>
      <w:tblPr>
        <w:tblStyle w:val="Tabela-Siatka"/>
        <w:tblW w:w="1134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231"/>
        <w:gridCol w:w="3969"/>
        <w:gridCol w:w="1022"/>
        <w:gridCol w:w="992"/>
        <w:gridCol w:w="1559"/>
      </w:tblGrid>
      <w:tr w:rsidR="003A3C8B" w14:paraId="114880F9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089A04EE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LP.</w:t>
            </w:r>
          </w:p>
        </w:tc>
        <w:tc>
          <w:tcPr>
            <w:tcW w:w="3231" w:type="dxa"/>
            <w:vAlign w:val="center"/>
          </w:tcPr>
          <w:p w14:paraId="35FD6130" w14:textId="77777777" w:rsidR="003A3C8B" w:rsidRDefault="00496D0F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Nazwa Parametru</w:t>
            </w:r>
          </w:p>
        </w:tc>
        <w:tc>
          <w:tcPr>
            <w:tcW w:w="3969" w:type="dxa"/>
            <w:vAlign w:val="center"/>
          </w:tcPr>
          <w:p w14:paraId="10343FE0" w14:textId="77777777" w:rsidR="003A3C8B" w:rsidRDefault="00496D0F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Wymagania minimalne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F7A5FF6" w14:textId="77777777" w:rsidR="003A3C8B" w:rsidRDefault="00496D0F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Tak*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F6971D1" w14:textId="77777777" w:rsidR="003A3C8B" w:rsidRDefault="00496D0F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Nie*</w:t>
            </w:r>
          </w:p>
        </w:tc>
        <w:tc>
          <w:tcPr>
            <w:tcW w:w="1559" w:type="dxa"/>
            <w:vAlign w:val="center"/>
          </w:tcPr>
          <w:p w14:paraId="51A77ACF" w14:textId="77777777" w:rsidR="003A3C8B" w:rsidRDefault="00496D0F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="Aptos"/>
                <w:b/>
                <w:bCs/>
                <w:sz w:val="22"/>
                <w:szCs w:val="22"/>
              </w:rPr>
              <w:t>Wartość/</w:t>
            </w:r>
            <w:r>
              <w:rPr>
                <w:rFonts w:eastAsia="Aptos"/>
                <w:b/>
                <w:bCs/>
                <w:sz w:val="22"/>
                <w:szCs w:val="22"/>
              </w:rPr>
              <w:br/>
              <w:t>Nazwa</w:t>
            </w:r>
          </w:p>
        </w:tc>
      </w:tr>
      <w:tr w:rsidR="003A3C8B" w14:paraId="4552F494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0135CBF0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1.</w:t>
            </w:r>
          </w:p>
        </w:tc>
        <w:tc>
          <w:tcPr>
            <w:tcW w:w="3231" w:type="dxa"/>
            <w:vAlign w:val="center"/>
          </w:tcPr>
          <w:p w14:paraId="7FCE2609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Producent</w:t>
            </w:r>
          </w:p>
        </w:tc>
        <w:tc>
          <w:tcPr>
            <w:tcW w:w="3969" w:type="dxa"/>
            <w:vAlign w:val="center"/>
          </w:tcPr>
          <w:p w14:paraId="7943B916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Nazwa producenta</w:t>
            </w:r>
          </w:p>
        </w:tc>
        <w:tc>
          <w:tcPr>
            <w:tcW w:w="102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A37501D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DAB6C7B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EB378F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305A1191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47886996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2.</w:t>
            </w:r>
          </w:p>
        </w:tc>
        <w:tc>
          <w:tcPr>
            <w:tcW w:w="3231" w:type="dxa"/>
            <w:vAlign w:val="center"/>
          </w:tcPr>
          <w:p w14:paraId="17CB4B1B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Model/typ</w:t>
            </w:r>
          </w:p>
        </w:tc>
        <w:tc>
          <w:tcPr>
            <w:tcW w:w="3969" w:type="dxa"/>
            <w:vAlign w:val="center"/>
          </w:tcPr>
          <w:p w14:paraId="78C589E6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Nazwa modelu</w:t>
            </w:r>
          </w:p>
        </w:tc>
        <w:tc>
          <w:tcPr>
            <w:tcW w:w="102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A05A809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39BBE3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1C8F396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2EB6AF86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1F75A9DD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3.</w:t>
            </w:r>
          </w:p>
        </w:tc>
        <w:tc>
          <w:tcPr>
            <w:tcW w:w="3231" w:type="dxa"/>
            <w:vAlign w:val="center"/>
          </w:tcPr>
          <w:p w14:paraId="56676C01" w14:textId="77777777" w:rsidR="003A3C8B" w:rsidRDefault="00496D0F" w:rsidP="3C7383C4">
            <w:pPr>
              <w:rPr>
                <w:sz w:val="22"/>
                <w:szCs w:val="22"/>
              </w:rPr>
            </w:pPr>
            <w:r w:rsidRPr="3C7383C4">
              <w:rPr>
                <w:rFonts w:ascii="Roboto;ui-sans-serif;system-ui;" w:eastAsia="Aptos" w:hAnsi="Roboto;ui-sans-serif;system-ui;"/>
                <w:sz w:val="21"/>
                <w:szCs w:val="21"/>
              </w:rPr>
              <w:t>Moc wyjściowa pozorna</w:t>
            </w:r>
            <w:r w:rsidRPr="3C7383C4">
              <w:rPr>
                <w:rFonts w:eastAsia="Aptos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7FD3829E" w14:textId="35F19C53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1000 VA</w:t>
            </w:r>
            <w:r w:rsidR="00E14E27">
              <w:rPr>
                <w:rFonts w:eastAsia="Aptos"/>
                <w:sz w:val="22"/>
                <w:szCs w:val="22"/>
              </w:rPr>
              <w:t xml:space="preserve"> lub więcej</w:t>
            </w:r>
          </w:p>
        </w:tc>
        <w:tc>
          <w:tcPr>
            <w:tcW w:w="1022" w:type="dxa"/>
            <w:vAlign w:val="center"/>
          </w:tcPr>
          <w:p w14:paraId="72A3D3EC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0B940D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E27B00A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0F21C71C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0F9ABB3F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4.</w:t>
            </w:r>
          </w:p>
        </w:tc>
        <w:tc>
          <w:tcPr>
            <w:tcW w:w="3231" w:type="dxa"/>
            <w:vAlign w:val="center"/>
          </w:tcPr>
          <w:p w14:paraId="1EAB5BFC" w14:textId="77777777" w:rsidR="003A3C8B" w:rsidRDefault="00496D0F" w:rsidP="3C7383C4">
            <w:pPr>
              <w:rPr>
                <w:sz w:val="22"/>
                <w:szCs w:val="22"/>
              </w:rPr>
            </w:pPr>
            <w:r w:rsidRPr="3C7383C4">
              <w:rPr>
                <w:rFonts w:ascii="Roboto;ui-sans-serif;system-ui;" w:eastAsia="Aptos" w:hAnsi="Roboto;ui-sans-serif;system-ui;"/>
                <w:sz w:val="21"/>
                <w:szCs w:val="21"/>
              </w:rPr>
              <w:t>Moc wyjściowa czynna</w:t>
            </w:r>
            <w:r w:rsidRPr="3C7383C4">
              <w:rPr>
                <w:rFonts w:eastAsia="Aptos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E07E222" w14:textId="05AC9575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1000 W</w:t>
            </w:r>
            <w:r w:rsidR="00E14E27">
              <w:rPr>
                <w:rFonts w:eastAsia="Aptos"/>
                <w:sz w:val="22"/>
                <w:szCs w:val="22"/>
              </w:rPr>
              <w:t xml:space="preserve"> lub więcej</w:t>
            </w:r>
          </w:p>
        </w:tc>
        <w:tc>
          <w:tcPr>
            <w:tcW w:w="1022" w:type="dxa"/>
            <w:vAlign w:val="center"/>
          </w:tcPr>
          <w:p w14:paraId="60061E4C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4EAFD9C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B94D5A5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06BE5E69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56C72689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5.</w:t>
            </w:r>
          </w:p>
        </w:tc>
        <w:tc>
          <w:tcPr>
            <w:tcW w:w="3231" w:type="dxa"/>
            <w:vAlign w:val="center"/>
          </w:tcPr>
          <w:p w14:paraId="610462B2" w14:textId="77777777" w:rsidR="003A3C8B" w:rsidRDefault="00496D0F" w:rsidP="3C7383C4">
            <w:pPr>
              <w:rPr>
                <w:sz w:val="22"/>
                <w:szCs w:val="22"/>
              </w:rPr>
            </w:pPr>
            <w:r w:rsidRPr="3C7383C4">
              <w:rPr>
                <w:rFonts w:ascii="Roboto;ui-sans-serif;system-ui;" w:eastAsia="Aptos" w:hAnsi="Roboto;ui-sans-serif;system-ui;"/>
                <w:sz w:val="21"/>
                <w:szCs w:val="21"/>
              </w:rPr>
              <w:t>Czas podtrzymania</w:t>
            </w:r>
            <w:r w:rsidRPr="3C7383C4">
              <w:rPr>
                <w:rFonts w:eastAsia="Aptos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8828E2D" w14:textId="239ACF2D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6 min (przy 100% obciążeniu)</w:t>
            </w:r>
            <w:r w:rsidR="00E14E27">
              <w:rPr>
                <w:rFonts w:eastAsia="Aptos"/>
                <w:sz w:val="22"/>
                <w:szCs w:val="22"/>
              </w:rPr>
              <w:t xml:space="preserve"> lub więcej</w:t>
            </w:r>
            <w:r>
              <w:rPr>
                <w:rFonts w:eastAsia="Aptos"/>
                <w:sz w:val="22"/>
                <w:szCs w:val="22"/>
              </w:rPr>
              <w:br/>
              <w:t>14 min (przy 50% obciążeniu)</w:t>
            </w:r>
            <w:r w:rsidR="00E14E27">
              <w:rPr>
                <w:rFonts w:eastAsia="Aptos"/>
                <w:sz w:val="22"/>
                <w:szCs w:val="22"/>
              </w:rPr>
              <w:t xml:space="preserve"> lub więcej </w:t>
            </w:r>
          </w:p>
        </w:tc>
        <w:tc>
          <w:tcPr>
            <w:tcW w:w="1022" w:type="dxa"/>
            <w:vAlign w:val="center"/>
          </w:tcPr>
          <w:p w14:paraId="3DEEC669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656B9AB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5FB0818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640B4819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4BC6DBBF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6.</w:t>
            </w:r>
          </w:p>
        </w:tc>
        <w:tc>
          <w:tcPr>
            <w:tcW w:w="3231" w:type="dxa"/>
            <w:vAlign w:val="center"/>
          </w:tcPr>
          <w:p w14:paraId="2C44F108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Sygnalizacja pracy</w:t>
            </w:r>
          </w:p>
        </w:tc>
        <w:tc>
          <w:tcPr>
            <w:tcW w:w="3969" w:type="dxa"/>
            <w:vAlign w:val="center"/>
          </w:tcPr>
          <w:p w14:paraId="00616B0F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Wyświetlacz LCD</w:t>
            </w:r>
          </w:p>
        </w:tc>
        <w:tc>
          <w:tcPr>
            <w:tcW w:w="1022" w:type="dxa"/>
            <w:vAlign w:val="center"/>
          </w:tcPr>
          <w:p w14:paraId="049F31CB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53128261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2486C05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38500074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45CB103B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7.</w:t>
            </w:r>
          </w:p>
        </w:tc>
        <w:tc>
          <w:tcPr>
            <w:tcW w:w="3231" w:type="dxa"/>
            <w:vAlign w:val="center"/>
          </w:tcPr>
          <w:p w14:paraId="48616A00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Gniazda wyjściowe</w:t>
            </w:r>
          </w:p>
        </w:tc>
        <w:tc>
          <w:tcPr>
            <w:tcW w:w="3969" w:type="dxa"/>
            <w:vAlign w:val="center"/>
          </w:tcPr>
          <w:p w14:paraId="5C4AADEB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IEC 320 C13 - 8 szt.</w:t>
            </w:r>
          </w:p>
        </w:tc>
        <w:tc>
          <w:tcPr>
            <w:tcW w:w="1022" w:type="dxa"/>
            <w:vAlign w:val="center"/>
          </w:tcPr>
          <w:p w14:paraId="4101652C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B99056E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299C43A" w14:textId="77777777" w:rsidR="003A3C8B" w:rsidRDefault="003A3C8B">
            <w:pPr>
              <w:rPr>
                <w:sz w:val="22"/>
                <w:szCs w:val="22"/>
              </w:rPr>
            </w:pPr>
          </w:p>
        </w:tc>
      </w:tr>
      <w:tr w:rsidR="003A3C8B" w14:paraId="2504B077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3DF6D3BA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8.</w:t>
            </w:r>
          </w:p>
        </w:tc>
        <w:tc>
          <w:tcPr>
            <w:tcW w:w="3231" w:type="dxa"/>
            <w:vAlign w:val="center"/>
          </w:tcPr>
          <w:p w14:paraId="3679B7D8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Interfejs komunikacyjny</w:t>
            </w:r>
          </w:p>
        </w:tc>
        <w:tc>
          <w:tcPr>
            <w:tcW w:w="3969" w:type="dxa"/>
            <w:vAlign w:val="center"/>
          </w:tcPr>
          <w:p w14:paraId="2F7E268C" w14:textId="77777777" w:rsidR="003A3C8B" w:rsidRDefault="00496D0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rFonts w:eastAsia="Aptos"/>
                <w:sz w:val="22"/>
                <w:szCs w:val="22"/>
                <w:lang w:val="en-US"/>
              </w:rPr>
              <w:t>RJ-45</w:t>
            </w:r>
          </w:p>
        </w:tc>
        <w:tc>
          <w:tcPr>
            <w:tcW w:w="1022" w:type="dxa"/>
            <w:vAlign w:val="center"/>
          </w:tcPr>
          <w:p w14:paraId="4DDBEF00" w14:textId="77777777" w:rsidR="003A3C8B" w:rsidRDefault="003A3C8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461D779" w14:textId="77777777" w:rsidR="003A3C8B" w:rsidRDefault="003A3C8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CF2D8B6" w14:textId="77777777" w:rsidR="003A3C8B" w:rsidRDefault="003A3C8B">
            <w:pPr>
              <w:rPr>
                <w:sz w:val="22"/>
                <w:szCs w:val="22"/>
                <w:lang w:val="en-US"/>
              </w:rPr>
            </w:pPr>
          </w:p>
        </w:tc>
      </w:tr>
      <w:tr w:rsidR="3C7383C4" w14:paraId="6A3D4074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31C86FD3" w14:textId="0A8AB041" w:rsidR="3C7383C4" w:rsidRDefault="3C7383C4" w:rsidP="3C7383C4">
            <w:pPr>
              <w:rPr>
                <w:rFonts w:eastAsia="Aptos"/>
                <w:sz w:val="22"/>
                <w:szCs w:val="22"/>
              </w:rPr>
            </w:pPr>
            <w:r w:rsidRPr="3C7383C4">
              <w:rPr>
                <w:rFonts w:eastAsia="Aptos"/>
                <w:sz w:val="22"/>
                <w:szCs w:val="22"/>
              </w:rPr>
              <w:t>9.</w:t>
            </w:r>
          </w:p>
        </w:tc>
        <w:tc>
          <w:tcPr>
            <w:tcW w:w="3231" w:type="dxa"/>
            <w:vAlign w:val="center"/>
          </w:tcPr>
          <w:p w14:paraId="0F8001A3" w14:textId="0B33FA8A" w:rsidR="3C7383C4" w:rsidRDefault="3C7383C4" w:rsidP="3C7383C4">
            <w:pPr>
              <w:rPr>
                <w:rFonts w:eastAsia="Aptos"/>
                <w:sz w:val="22"/>
                <w:szCs w:val="22"/>
              </w:rPr>
            </w:pPr>
            <w:r w:rsidRPr="3C7383C4">
              <w:rPr>
                <w:rFonts w:eastAsia="Aptos"/>
                <w:sz w:val="22"/>
                <w:szCs w:val="22"/>
              </w:rPr>
              <w:t>Montaż</w:t>
            </w:r>
          </w:p>
        </w:tc>
        <w:tc>
          <w:tcPr>
            <w:tcW w:w="3969" w:type="dxa"/>
            <w:vAlign w:val="center"/>
          </w:tcPr>
          <w:p w14:paraId="5A014FBC" w14:textId="6E456B42" w:rsidR="3C7383C4" w:rsidRDefault="3C7383C4" w:rsidP="3C7383C4">
            <w:pPr>
              <w:spacing w:line="240" w:lineRule="auto"/>
              <w:rPr>
                <w:rFonts w:eastAsia="Aptos"/>
                <w:sz w:val="22"/>
                <w:szCs w:val="22"/>
              </w:rPr>
            </w:pPr>
            <w:r w:rsidRPr="3C7383C4">
              <w:rPr>
                <w:rFonts w:eastAsia="Aptos"/>
                <w:sz w:val="22"/>
                <w:szCs w:val="22"/>
              </w:rPr>
              <w:t>Rack (szyny montażowe)</w:t>
            </w:r>
          </w:p>
        </w:tc>
        <w:tc>
          <w:tcPr>
            <w:tcW w:w="1022" w:type="dxa"/>
            <w:vAlign w:val="center"/>
          </w:tcPr>
          <w:p w14:paraId="372ABCD6" w14:textId="07E75EBF" w:rsidR="3C7383C4" w:rsidRDefault="3C7383C4" w:rsidP="3C7383C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182E76" w14:textId="551BE9D0" w:rsidR="3C7383C4" w:rsidRDefault="3C7383C4" w:rsidP="3C7383C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803E053" w14:textId="0E952BE5" w:rsidR="3C7383C4" w:rsidRDefault="3C7383C4" w:rsidP="3C7383C4">
            <w:pPr>
              <w:rPr>
                <w:sz w:val="22"/>
                <w:szCs w:val="22"/>
              </w:rPr>
            </w:pPr>
          </w:p>
        </w:tc>
      </w:tr>
      <w:tr w:rsidR="003A3C8B" w14:paraId="6755C681" w14:textId="77777777" w:rsidTr="003549F9">
        <w:trPr>
          <w:trHeight w:val="454"/>
        </w:trPr>
        <w:tc>
          <w:tcPr>
            <w:tcW w:w="567" w:type="dxa"/>
            <w:vAlign w:val="center"/>
          </w:tcPr>
          <w:p w14:paraId="5F682803" w14:textId="67E72DC5" w:rsidR="003A3C8B" w:rsidRDefault="00496D0F" w:rsidP="3C7383C4">
            <w:pPr>
              <w:rPr>
                <w:rFonts w:eastAsia="Aptos"/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1</w:t>
            </w:r>
            <w:r w:rsidR="005E7062">
              <w:rPr>
                <w:rFonts w:eastAsia="Aptos"/>
                <w:sz w:val="22"/>
                <w:szCs w:val="22"/>
              </w:rPr>
              <w:t>0.</w:t>
            </w:r>
          </w:p>
        </w:tc>
        <w:tc>
          <w:tcPr>
            <w:tcW w:w="3231" w:type="dxa"/>
            <w:vAlign w:val="center"/>
          </w:tcPr>
          <w:p w14:paraId="4082BAA1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Gwarancja</w:t>
            </w:r>
          </w:p>
        </w:tc>
        <w:tc>
          <w:tcPr>
            <w:tcW w:w="3969" w:type="dxa"/>
            <w:vAlign w:val="center"/>
          </w:tcPr>
          <w:p w14:paraId="3AD48948" w14:textId="77777777" w:rsidR="003A3C8B" w:rsidRDefault="00496D0F">
            <w:pPr>
              <w:rPr>
                <w:sz w:val="22"/>
                <w:szCs w:val="22"/>
              </w:rPr>
            </w:pPr>
            <w:r>
              <w:rPr>
                <w:rFonts w:eastAsia="Aptos"/>
                <w:sz w:val="22"/>
                <w:szCs w:val="22"/>
              </w:rPr>
              <w:t>36 miesięcy lub więcej</w:t>
            </w:r>
          </w:p>
        </w:tc>
        <w:tc>
          <w:tcPr>
            <w:tcW w:w="1022" w:type="dxa"/>
            <w:vAlign w:val="center"/>
          </w:tcPr>
          <w:p w14:paraId="34CE0A41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2EBF3C5" w14:textId="77777777" w:rsidR="003A3C8B" w:rsidRDefault="003A3C8B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D98A12B" w14:textId="77777777" w:rsidR="003A3C8B" w:rsidRDefault="003A3C8B">
            <w:pPr>
              <w:rPr>
                <w:sz w:val="22"/>
                <w:szCs w:val="22"/>
              </w:rPr>
            </w:pPr>
          </w:p>
        </w:tc>
      </w:tr>
    </w:tbl>
    <w:p w14:paraId="2946DB82" w14:textId="77777777" w:rsidR="003A3C8B" w:rsidRDefault="003A3C8B">
      <w:pPr>
        <w:rPr>
          <w:sz w:val="22"/>
          <w:szCs w:val="22"/>
        </w:rPr>
      </w:pPr>
    </w:p>
    <w:sectPr w:rsidR="003A3C8B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;ui-sans-serif;system-ui;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C7383C4"/>
    <w:rsid w:val="003549F9"/>
    <w:rsid w:val="003A3C8B"/>
    <w:rsid w:val="00496D0F"/>
    <w:rsid w:val="005E7062"/>
    <w:rsid w:val="008F6F49"/>
    <w:rsid w:val="009313E0"/>
    <w:rsid w:val="00AB66D9"/>
    <w:rsid w:val="00E14E27"/>
    <w:rsid w:val="00FA790E"/>
    <w:rsid w:val="00FF5620"/>
    <w:rsid w:val="3C738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B34A4"/>
  <w15:docId w15:val="{8E79BE57-EEFC-4A42-A3E0-0F229A68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3C7383C4"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3C7383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3C7383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3C7383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3C7383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3C7383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3C7383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3C7383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3C7383C4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3C7383C4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04A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B04A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B04A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B04A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B04A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B04A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B04A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B04A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B04A4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B04A4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B04A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B04A4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04A4C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B04A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A4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502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8502A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23A6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23A6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23A64"/>
    <w:rPr>
      <w:b/>
      <w:b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1"/>
    <w:qFormat/>
    <w:rsid w:val="3C7383C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rsid w:val="3C7383C4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uiPriority w:val="1"/>
    <w:qFormat/>
    <w:rsid w:val="3C7383C4"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1"/>
    <w:qFormat/>
    <w:rsid w:val="3C7383C4"/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3C7383C4"/>
    <w:pPr>
      <w:spacing w:after="8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3C7383C4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3C7383C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3C7383C4"/>
    <w:pPr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3C7383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jc w:val="center"/>
    </w:pPr>
    <w:rPr>
      <w:i/>
      <w:iCs/>
      <w:color w:val="0F4761" w:themeColor="accent1" w:themeShade="BF"/>
    </w:rPr>
  </w:style>
  <w:style w:type="paragraph" w:styleId="Tekstkomentarza">
    <w:name w:val="annotation text"/>
    <w:basedOn w:val="Normalny"/>
    <w:link w:val="TekstkomentarzaZnak"/>
    <w:uiPriority w:val="99"/>
    <w:unhideWhenUsed/>
    <w:rsid w:val="3C7383C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23A64"/>
    <w:rPr>
      <w:b/>
      <w:bCs/>
    </w:rPr>
  </w:style>
  <w:style w:type="numbering" w:customStyle="1" w:styleId="Bezlisty1">
    <w:name w:val="Bez listy1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B04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758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Pietrzyba</dc:creator>
  <cp:keywords/>
  <dc:description/>
  <cp:lastModifiedBy>Tymoteusz Malinowski</cp:lastModifiedBy>
  <cp:revision>7</cp:revision>
  <dcterms:created xsi:type="dcterms:W3CDTF">2025-11-19T13:40:00Z</dcterms:created>
  <dcterms:modified xsi:type="dcterms:W3CDTF">2025-12-11T09:52:00Z</dcterms:modified>
  <dc:language>pl-PL</dc:language>
</cp:coreProperties>
</file>